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B0" w:rsidRPr="00BE0AB0" w:rsidRDefault="00BE0AB0" w:rsidP="00BE0AB0">
      <w:pPr>
        <w:pStyle w:val="2"/>
        <w:shd w:val="clear" w:color="auto" w:fill="FFFFFF"/>
        <w:spacing w:before="0" w:line="461" w:lineRule="atLeast"/>
        <w:rPr>
          <w:rFonts w:ascii="Times New Roman" w:hAnsi="Times New Roman" w:cs="Times New Roman"/>
          <w:b w:val="0"/>
          <w:bCs w:val="0"/>
          <w:color w:val="007AD0"/>
          <w:sz w:val="46"/>
          <w:szCs w:val="46"/>
        </w:rPr>
      </w:pPr>
      <w:r w:rsidRPr="00BE0AB0">
        <w:rPr>
          <w:rFonts w:ascii="Times New Roman" w:hAnsi="Times New Roman" w:cs="Times New Roman"/>
          <w:b w:val="0"/>
          <w:bCs w:val="0"/>
          <w:color w:val="007AD0"/>
          <w:sz w:val="46"/>
          <w:szCs w:val="46"/>
        </w:rPr>
        <w:t>Объекты для проведения практических занятий</w:t>
      </w:r>
    </w:p>
    <w:p w:rsidR="00BE0AB0" w:rsidRPr="00BE0AB0" w:rsidRDefault="00BE0AB0" w:rsidP="00BE0AB0">
      <w:pPr>
        <w:shd w:val="clear" w:color="auto" w:fill="FFFFFF"/>
        <w:jc w:val="both"/>
        <w:rPr>
          <w:rFonts w:ascii="Times New Roman" w:hAnsi="Times New Roman" w:cs="Times New Roman"/>
          <w:color w:val="555555"/>
          <w:sz w:val="27"/>
          <w:szCs w:val="27"/>
        </w:rPr>
      </w:pPr>
      <w:r w:rsidRPr="00BE0AB0">
        <w:rPr>
          <w:rFonts w:ascii="Times New Roman" w:hAnsi="Times New Roman" w:cs="Times New Roman"/>
          <w:color w:val="5B5B5B"/>
        </w:rPr>
        <w:t>Материально - технические ресурсы предполагают наличие в МБДОУ развивающей предметно-пространственной среды:</w:t>
      </w:r>
    </w:p>
    <w:tbl>
      <w:tblPr>
        <w:tblpPr w:leftFromText="45" w:rightFromText="45" w:bottomFromText="200" w:vertAnchor="text"/>
        <w:tblW w:w="7475" w:type="dxa"/>
        <w:tblCellMar>
          <w:left w:w="0" w:type="dxa"/>
          <w:right w:w="0" w:type="dxa"/>
        </w:tblCellMar>
        <w:tblLook w:val="04A0"/>
      </w:tblPr>
      <w:tblGrid>
        <w:gridCol w:w="3763"/>
        <w:gridCol w:w="3712"/>
      </w:tblGrid>
      <w:tr w:rsidR="00BE0AB0" w:rsidRPr="00BE0AB0" w:rsidTr="00BE0AB0">
        <w:tc>
          <w:tcPr>
            <w:tcW w:w="3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AB0" w:rsidRPr="00BE0AB0" w:rsidRDefault="00BE0AB0">
            <w:pPr>
              <w:ind w:left="284" w:right="175"/>
              <w:jc w:val="center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Style w:val="a3"/>
                <w:rFonts w:ascii="Times New Roman" w:hAnsi="Times New Roman" w:cs="Times New Roman"/>
                <w:color w:val="5B5B5B"/>
              </w:rPr>
              <w:t>Вид помещения.</w:t>
            </w:r>
            <w:r w:rsidRPr="00BE0AB0">
              <w:rPr>
                <w:rFonts w:ascii="Times New Roman" w:hAnsi="Times New Roman" w:cs="Times New Roman"/>
                <w:b/>
                <w:bCs/>
                <w:color w:val="5B5B5B"/>
              </w:rPr>
              <w:br/>
            </w:r>
            <w:r w:rsidRPr="00BE0AB0">
              <w:rPr>
                <w:rStyle w:val="a3"/>
                <w:rFonts w:ascii="Times New Roman" w:hAnsi="Times New Roman" w:cs="Times New Roman"/>
                <w:color w:val="5B5B5B"/>
              </w:rPr>
              <w:t>Функциональное использование</w:t>
            </w:r>
          </w:p>
        </w:tc>
        <w:tc>
          <w:tcPr>
            <w:tcW w:w="3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AB0" w:rsidRPr="00BE0AB0" w:rsidRDefault="00BE0AB0">
            <w:pPr>
              <w:ind w:left="284" w:right="175"/>
              <w:jc w:val="center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Style w:val="a3"/>
                <w:rFonts w:ascii="Times New Roman" w:hAnsi="Times New Roman" w:cs="Times New Roman"/>
                <w:color w:val="5B5B5B"/>
              </w:rPr>
              <w:t>Оснащение</w:t>
            </w:r>
          </w:p>
        </w:tc>
      </w:tr>
      <w:tr w:rsidR="00BE0AB0" w:rsidRPr="00BE0AB0" w:rsidTr="00BE0AB0">
        <w:trPr>
          <w:trHeight w:val="838"/>
        </w:trPr>
        <w:tc>
          <w:tcPr>
            <w:tcW w:w="3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Style w:val="a3"/>
                <w:rFonts w:ascii="Times New Roman" w:hAnsi="Times New Roman" w:cs="Times New Roman"/>
                <w:color w:val="5B5B5B"/>
              </w:rPr>
              <w:t>Групповые комнаты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коммуникация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ознакомление с художественной литературой и художественно-прикладным искусством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развитие элементарных математических представлений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сюжетно-ролевые игры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самообслуживание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 xml:space="preserve">проведение НОД, в том числе </w:t>
            </w:r>
            <w:proofErr w:type="gramStart"/>
            <w:r w:rsidRPr="00BE0AB0">
              <w:rPr>
                <w:rFonts w:ascii="Times New Roman" w:hAnsi="Times New Roman" w:cs="Times New Roman"/>
              </w:rPr>
              <w:t>музыкальных</w:t>
            </w:r>
            <w:proofErr w:type="gramEnd"/>
            <w:r w:rsidRPr="00BE0AB0">
              <w:rPr>
                <w:rFonts w:ascii="Times New Roman" w:hAnsi="Times New Roman" w:cs="Times New Roman"/>
              </w:rPr>
              <w:t xml:space="preserve"> и физкультурных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ознакомление с природой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трудовая деятельность</w:t>
            </w:r>
          </w:p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самостоятельная творческая деятельность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развивающие дидактические игры: мышление, внимание, память, воображение, логика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 xml:space="preserve">головоломки, </w:t>
            </w:r>
            <w:proofErr w:type="spellStart"/>
            <w:r w:rsidRPr="00BE0AB0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BE0AB0">
              <w:rPr>
                <w:rFonts w:ascii="Times New Roman" w:hAnsi="Times New Roman" w:cs="Times New Roman"/>
              </w:rPr>
              <w:t>, мозаики, лото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 xml:space="preserve">дидактические игры по математике, развитию речи, экологии, ОБЖ, </w:t>
            </w:r>
            <w:proofErr w:type="spellStart"/>
            <w:r w:rsidRPr="00BE0AB0">
              <w:rPr>
                <w:rFonts w:ascii="Times New Roman" w:hAnsi="Times New Roman" w:cs="Times New Roman"/>
              </w:rPr>
              <w:t>валеологии</w:t>
            </w:r>
            <w:proofErr w:type="spellEnd"/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географическая карта мира</w:t>
            </w:r>
            <w:proofErr w:type="gramStart"/>
            <w:r w:rsidRPr="00BE0AB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E0AB0">
              <w:rPr>
                <w:rFonts w:ascii="Times New Roman" w:hAnsi="Times New Roman" w:cs="Times New Roman"/>
              </w:rPr>
              <w:t>России,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календарь погоды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магнитофон, магнитофонные записи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детская мебель для практической деятельности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уголок для изобразительной деятельности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физкультурный уголок со спортивным оборудованием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музыкальных инструмент для проведения занятий и музыкальный уголок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игровая мебель для сюжетно-ролевых игр – парикмахерская, магазин, прачечная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конструкторы различных видов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различные виды театра</w:t>
            </w:r>
          </w:p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природный уголок с комнатными растениями</w:t>
            </w:r>
          </w:p>
        </w:tc>
      </w:tr>
      <w:tr w:rsidR="00BE0AB0" w:rsidRPr="00BE0AB0" w:rsidTr="00BE0AB0">
        <w:tc>
          <w:tcPr>
            <w:tcW w:w="3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Style w:val="a3"/>
                <w:rFonts w:ascii="Times New Roman" w:hAnsi="Times New Roman" w:cs="Times New Roman"/>
                <w:color w:val="5B5B5B"/>
              </w:rPr>
              <w:t>Раздевальные </w:t>
            </w:r>
            <w:r w:rsidRPr="00BE0AB0">
              <w:rPr>
                <w:rFonts w:ascii="Times New Roman" w:hAnsi="Times New Roman" w:cs="Times New Roman"/>
              </w:rPr>
              <w:t>(приемные) комнаты</w:t>
            </w:r>
          </w:p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информационно-просветительская работа с родителями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BE0AB0">
              <w:rPr>
                <w:rFonts w:ascii="Times New Roman" w:hAnsi="Times New Roman" w:cs="Times New Roman"/>
              </w:rPr>
              <w:t>информационный уголок воспитателя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информационный уголок медсестры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выставка детского творчества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наглядно-информационный материал для родителей – папки – передвижки</w:t>
            </w:r>
          </w:p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детские шкафы для одежды</w:t>
            </w:r>
          </w:p>
        </w:tc>
      </w:tr>
      <w:tr w:rsidR="00BE0AB0" w:rsidRPr="00BE0AB0" w:rsidTr="00BE0AB0">
        <w:tc>
          <w:tcPr>
            <w:tcW w:w="3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Style w:val="a3"/>
                <w:rFonts w:ascii="Times New Roman" w:hAnsi="Times New Roman" w:cs="Times New Roman"/>
                <w:color w:val="5B5B5B"/>
              </w:rPr>
              <w:t>Методический кабинет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осуществление методической помощи педагогам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организация консультаций, семинаров, педагогических советов</w:t>
            </w:r>
          </w:p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выставка методической литературы для организации работы с детьми по различным направлениям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библиотека педагогической и методической литературы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proofErr w:type="gramStart"/>
            <w:r w:rsidRPr="00BE0AB0">
              <w:rPr>
                <w:rFonts w:ascii="Times New Roman" w:hAnsi="Times New Roman" w:cs="Times New Roman"/>
              </w:rPr>
              <w:t>библиотека периодических изданий: журнал «Дошкольное воспитание», Журнал «Дошкольная педагогика», Справочник «Старшего воспитателя», журнал «Управление ДОУ»</w:t>
            </w:r>
            <w:proofErr w:type="gramEnd"/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опыт работы педагогов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материалы консультаций, семинаров, педагогических советов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lastRenderedPageBreak/>
              <w:t>материалы по родному городу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 xml:space="preserve">библиотека методической литературы, </w:t>
            </w:r>
          </w:p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 xml:space="preserve">шкаф для используемых пособий, </w:t>
            </w:r>
          </w:p>
        </w:tc>
      </w:tr>
      <w:tr w:rsidR="00BE0AB0" w:rsidRPr="00BE0AB0" w:rsidTr="00BE0AB0">
        <w:tc>
          <w:tcPr>
            <w:tcW w:w="37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Style w:val="a3"/>
                <w:rFonts w:ascii="Times New Roman" w:hAnsi="Times New Roman" w:cs="Times New Roman"/>
                <w:color w:val="5B5B5B"/>
              </w:rPr>
              <w:lastRenderedPageBreak/>
              <w:t>Музыкально-физкультурный зал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ООД по музыкальному воспитанию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Индивидуальная работа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Тематические досуги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Развлечения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Театральные представления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Праздники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Кружковая работа по театрализованной деятельности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Общие родительские собрания и прочие мероприятия для родителей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 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 xml:space="preserve">ООД по </w:t>
            </w:r>
            <w:proofErr w:type="gramStart"/>
            <w:r w:rsidRPr="00BE0AB0">
              <w:rPr>
                <w:rFonts w:ascii="Times New Roman" w:hAnsi="Times New Roman" w:cs="Times New Roman"/>
              </w:rPr>
              <w:t>физическому</w:t>
            </w:r>
            <w:proofErr w:type="gramEnd"/>
            <w:r w:rsidRPr="00BE0AB0">
              <w:rPr>
                <w:rFonts w:ascii="Times New Roman" w:hAnsi="Times New Roman" w:cs="Times New Roman"/>
              </w:rPr>
              <w:t xml:space="preserve"> воспитания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Индивидуальная работа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Тематические досуги</w:t>
            </w:r>
          </w:p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Развлечения физкультурные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фортепиано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детские стулья, скамейки,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разнообразные музыкальные инструменты для детей (металлофон, ксилофон, аккордеоны и др.)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детские костюмы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музыкально-методический материал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стенка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музыкальный центр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подборка аудио и видеокассет с музыкальными произведениями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 </w:t>
            </w:r>
            <w:r w:rsidRPr="00BE0AB0">
              <w:rPr>
                <w:rStyle w:val="apple-converted-space"/>
                <w:rFonts w:ascii="Times New Roman" w:hAnsi="Times New Roman" w:cs="Times New Roman"/>
                <w:color w:val="555555"/>
              </w:rPr>
              <w:t> </w:t>
            </w:r>
            <w:r w:rsidRPr="00BE0AB0">
              <w:rPr>
                <w:rFonts w:ascii="Times New Roman" w:hAnsi="Times New Roman" w:cs="Times New Roman"/>
              </w:rPr>
              <w:t> </w:t>
            </w:r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 xml:space="preserve">спортивное оборудование для прыжков (мат, стойки), шведская стенка, метания, лазания, </w:t>
            </w:r>
            <w:proofErr w:type="spellStart"/>
            <w:r w:rsidRPr="00BE0AB0">
              <w:rPr>
                <w:rFonts w:ascii="Times New Roman" w:hAnsi="Times New Roman" w:cs="Times New Roman"/>
              </w:rPr>
              <w:t>канат</w:t>
            </w:r>
            <w:proofErr w:type="gramStart"/>
            <w:r w:rsidRPr="00BE0AB0">
              <w:rPr>
                <w:rFonts w:ascii="Times New Roman" w:hAnsi="Times New Roman" w:cs="Times New Roman"/>
                <w:color w:val="555555"/>
              </w:rPr>
              <w:t>,</w:t>
            </w:r>
            <w:r w:rsidRPr="00BE0AB0">
              <w:rPr>
                <w:rFonts w:ascii="Times New Roman" w:hAnsi="Times New Roman" w:cs="Times New Roman"/>
              </w:rPr>
              <w:t>с</w:t>
            </w:r>
            <w:proofErr w:type="gramEnd"/>
            <w:r w:rsidRPr="00BE0AB0">
              <w:rPr>
                <w:rFonts w:ascii="Times New Roman" w:hAnsi="Times New Roman" w:cs="Times New Roman"/>
              </w:rPr>
              <w:t>камейки</w:t>
            </w:r>
            <w:proofErr w:type="spellEnd"/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proofErr w:type="gramStart"/>
            <w:r w:rsidRPr="00BE0AB0">
              <w:rPr>
                <w:rFonts w:ascii="Times New Roman" w:hAnsi="Times New Roman" w:cs="Times New Roman"/>
              </w:rPr>
              <w:t>обручи, скакалки, мячи различные, дуги, «косички», ленты, «гантели» различного веса, кубики, гимнастические палки, флажки</w:t>
            </w:r>
            <w:proofErr w:type="gramEnd"/>
          </w:p>
          <w:p w:rsidR="00BE0AB0" w:rsidRPr="00BE0AB0" w:rsidRDefault="00BE0AB0" w:rsidP="00BE0AB0">
            <w:pPr>
              <w:pStyle w:val="a4"/>
              <w:rPr>
                <w:rFonts w:ascii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пособия по профилактике плоскостопия</w:t>
            </w:r>
          </w:p>
          <w:p w:rsidR="00BE0AB0" w:rsidRPr="00BE0AB0" w:rsidRDefault="00BE0AB0" w:rsidP="00BE0AB0">
            <w:pPr>
              <w:pStyle w:val="a4"/>
              <w:rPr>
                <w:rFonts w:ascii="Times New Roman" w:eastAsia="Times New Roman" w:hAnsi="Times New Roman" w:cs="Times New Roman"/>
                <w:color w:val="555555"/>
              </w:rPr>
            </w:pPr>
            <w:r w:rsidRPr="00BE0AB0">
              <w:rPr>
                <w:rFonts w:ascii="Times New Roman" w:hAnsi="Times New Roman" w:cs="Times New Roman"/>
              </w:rPr>
              <w:t>нетрадиционное оборудование (ребристые дорожки, канаты)</w:t>
            </w:r>
          </w:p>
        </w:tc>
      </w:tr>
    </w:tbl>
    <w:p w:rsidR="00287431" w:rsidRPr="00BE0AB0" w:rsidRDefault="00BE0AB0" w:rsidP="00BE0AB0">
      <w:pPr>
        <w:pStyle w:val="a4"/>
        <w:rPr>
          <w:rFonts w:ascii="Times New Roman" w:hAnsi="Times New Roman" w:cs="Times New Roman"/>
        </w:rPr>
      </w:pP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  <w:r w:rsidRPr="00BE0AB0">
        <w:rPr>
          <w:rFonts w:ascii="Times New Roman" w:hAnsi="Times New Roman" w:cs="Times New Roman"/>
          <w:color w:val="555555"/>
        </w:rPr>
        <w:br/>
      </w:r>
    </w:p>
    <w:sectPr w:rsidR="00287431" w:rsidRPr="00BE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AB0"/>
    <w:rsid w:val="00287431"/>
    <w:rsid w:val="00BE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A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E0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E0AB0"/>
  </w:style>
  <w:style w:type="character" w:styleId="a3">
    <w:name w:val="Strong"/>
    <w:basedOn w:val="a0"/>
    <w:uiPriority w:val="22"/>
    <w:qFormat/>
    <w:rsid w:val="00BE0AB0"/>
    <w:rPr>
      <w:b/>
      <w:bCs/>
    </w:rPr>
  </w:style>
  <w:style w:type="paragraph" w:styleId="a4">
    <w:name w:val="No Spacing"/>
    <w:uiPriority w:val="1"/>
    <w:qFormat/>
    <w:rsid w:val="00BE0A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Детсад13</dc:creator>
  <cp:keywords/>
  <dc:description/>
  <cp:lastModifiedBy>Детсад13</cp:lastModifiedBy>
  <cp:revision>3</cp:revision>
  <dcterms:created xsi:type="dcterms:W3CDTF">2019-10-01T16:46:00Z</dcterms:created>
  <dcterms:modified xsi:type="dcterms:W3CDTF">2019-10-01T16:47:00Z</dcterms:modified>
</cp:coreProperties>
</file>